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50" w:rsidRPr="00BB1550" w:rsidRDefault="00BB1550" w:rsidP="00BB1550">
      <w:pPr>
        <w:rPr>
          <w:sz w:val="32"/>
          <w:szCs w:val="32"/>
        </w:rPr>
      </w:pPr>
      <w:r w:rsidRPr="00BB1550">
        <w:rPr>
          <w:rFonts w:hint="eastAsia"/>
          <w:b/>
          <w:bCs/>
          <w:sz w:val="32"/>
          <w:szCs w:val="32"/>
        </w:rPr>
        <w:t>財產列帳相關定義及注意事項</w:t>
      </w:r>
    </w:p>
    <w:tbl>
      <w:tblPr>
        <w:tblW w:w="0" w:type="auto"/>
        <w:tblCellSpacing w:w="15" w:type="dxa"/>
        <w:tblBorders>
          <w:top w:val="threeDEngrave" w:sz="24" w:space="0" w:color="FFD382"/>
          <w:left w:val="threeDEngrave" w:sz="24" w:space="0" w:color="FFD382"/>
          <w:bottom w:val="threeDEngrave" w:sz="24" w:space="0" w:color="FFD382"/>
          <w:right w:val="threeDEngrave" w:sz="24" w:space="0" w:color="FFD382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32"/>
        <w:gridCol w:w="3809"/>
        <w:gridCol w:w="4155"/>
      </w:tblGrid>
      <w:tr w:rsidR="00BB1550" w:rsidRPr="00BB1550" w:rsidTr="00BB1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  <w:b/>
                <w:bCs/>
              </w:rPr>
              <w:t>類別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  <w:b/>
                <w:bCs/>
              </w:rPr>
              <w:t>定義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  <w:b/>
                <w:bCs/>
              </w:rPr>
              <w:t>備註</w:t>
            </w:r>
          </w:p>
        </w:tc>
      </w:tr>
      <w:tr w:rsidR="00BB1550" w:rsidRPr="00BB1550" w:rsidTr="00BB1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FF"/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  <w:b/>
                <w:bCs/>
              </w:rPr>
              <w:t>財產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</w:rPr>
              <w:t>包括供使用土地、土地改良物、房屋建築及設備、暨金額一萬元</w:t>
            </w:r>
            <w:r w:rsidRPr="00BB1550">
              <w:rPr>
                <w:rFonts w:hint="eastAsia"/>
              </w:rPr>
              <w:t>(</w:t>
            </w:r>
            <w:r w:rsidRPr="00BB1550">
              <w:rPr>
                <w:rFonts w:hint="eastAsia"/>
              </w:rPr>
              <w:t>含</w:t>
            </w:r>
            <w:r w:rsidRPr="00BB1550">
              <w:rPr>
                <w:rFonts w:hint="eastAsia"/>
              </w:rPr>
              <w:t>)</w:t>
            </w:r>
            <w:r w:rsidRPr="00BB1550">
              <w:rPr>
                <w:rFonts w:hint="eastAsia"/>
              </w:rPr>
              <w:t>以上且使用年限在兩年以上之機械及設備、交通及</w:t>
            </w:r>
            <w:proofErr w:type="gramStart"/>
            <w:r w:rsidRPr="00BB1550">
              <w:rPr>
                <w:rFonts w:hint="eastAsia"/>
              </w:rPr>
              <w:t>運輸設備及什項</w:t>
            </w:r>
            <w:proofErr w:type="gramEnd"/>
            <w:r w:rsidRPr="00BB1550">
              <w:rPr>
                <w:rFonts w:hint="eastAsia"/>
              </w:rPr>
              <w:t>設備，惟圖書館典藏之分類圖書仍依有關規定辦理。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</w:rPr>
              <w:t>核銷時除於經管人欄位</w:t>
            </w:r>
            <w:proofErr w:type="gramStart"/>
            <w:r w:rsidRPr="00BB1550">
              <w:rPr>
                <w:rFonts w:hint="eastAsia"/>
              </w:rPr>
              <w:t>核章外</w:t>
            </w:r>
            <w:proofErr w:type="gramEnd"/>
            <w:r w:rsidRPr="00BB1550">
              <w:rPr>
                <w:rFonts w:hint="eastAsia"/>
              </w:rPr>
              <w:t>，並於該欄註記及告知使用人。各類財產分類及最低使用年限依行政院主計處規定辦理。</w:t>
            </w:r>
          </w:p>
        </w:tc>
      </w:tr>
      <w:tr w:rsidR="00BB1550" w:rsidRPr="00BB1550" w:rsidTr="00BB1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FF"/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  <w:b/>
                <w:bCs/>
              </w:rPr>
              <w:t>非消耗品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</w:rPr>
              <w:t>金額未達新臺幣一萬元，或使用年限達二年之設備、用品，且其物品質料堅固，不易損耗者，如事務用具、餐飲用具、陳設用具等。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</w:rPr>
              <w:t>核銷時除於經管人欄位</w:t>
            </w:r>
            <w:proofErr w:type="gramStart"/>
            <w:r w:rsidRPr="00BB1550">
              <w:rPr>
                <w:rFonts w:hint="eastAsia"/>
              </w:rPr>
              <w:t>核章外</w:t>
            </w:r>
            <w:proofErr w:type="gramEnd"/>
            <w:r w:rsidRPr="00BB1550">
              <w:rPr>
                <w:rFonts w:hint="eastAsia"/>
              </w:rPr>
              <w:t>，並於該欄註記及告知使用人。</w:t>
            </w:r>
          </w:p>
        </w:tc>
      </w:tr>
      <w:tr w:rsidR="00BB1550" w:rsidRPr="00BB1550" w:rsidTr="00BB1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FF"/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  <w:b/>
                <w:bCs/>
              </w:rPr>
              <w:t>消耗品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</w:rPr>
              <w:t>金額未達新臺幣一萬元，或使用年限未達二年之設備、用品，且其物品經使用後喪失其原有效能或使用價值者，如事務用品、紙張用品、衛生用品等。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</w:rPr>
              <w:t>經管人欄位無需核章，不需列財產帳管理，但仍請各申購單位做好</w:t>
            </w:r>
            <w:proofErr w:type="gramStart"/>
            <w:r w:rsidRPr="00BB1550">
              <w:rPr>
                <w:rFonts w:hint="eastAsia"/>
              </w:rPr>
              <w:t>內部控</w:t>
            </w:r>
            <w:proofErr w:type="gramEnd"/>
            <w:r w:rsidRPr="00BB1550">
              <w:rPr>
                <w:rFonts w:hint="eastAsia"/>
              </w:rPr>
              <w:t>管，自行管理</w:t>
            </w:r>
            <w:proofErr w:type="gramStart"/>
            <w:r w:rsidRPr="00BB1550">
              <w:rPr>
                <w:rFonts w:hint="eastAsia"/>
              </w:rPr>
              <w:t>耗品用量且</w:t>
            </w:r>
            <w:proofErr w:type="gramEnd"/>
            <w:r w:rsidRPr="00BB1550">
              <w:rPr>
                <w:rFonts w:hint="eastAsia"/>
              </w:rPr>
              <w:t>適當存置，請勿不當使用</w:t>
            </w:r>
            <w:proofErr w:type="gramStart"/>
            <w:r w:rsidRPr="00BB1550">
              <w:rPr>
                <w:rFonts w:hint="eastAsia"/>
              </w:rPr>
              <w:t>導致耗品提前</w:t>
            </w:r>
            <w:proofErr w:type="gramEnd"/>
            <w:r w:rsidRPr="00BB1550">
              <w:rPr>
                <w:rFonts w:hint="eastAsia"/>
              </w:rPr>
              <w:t>損耗，並請勿做不當處置</w:t>
            </w:r>
            <w:r w:rsidRPr="00BB1550">
              <w:rPr>
                <w:rFonts w:hint="eastAsia"/>
              </w:rPr>
              <w:t>(</w:t>
            </w:r>
            <w:r w:rsidRPr="00BB1550">
              <w:rPr>
                <w:rFonts w:hint="eastAsia"/>
              </w:rPr>
              <w:t>如隨意棄置、移轉非相關人員使用等</w:t>
            </w:r>
            <w:r w:rsidRPr="00BB1550">
              <w:rPr>
                <w:rFonts w:hint="eastAsia"/>
              </w:rPr>
              <w:t>)</w:t>
            </w:r>
            <w:r w:rsidRPr="00BB1550">
              <w:rPr>
                <w:rFonts w:hint="eastAsia"/>
              </w:rPr>
              <w:t>。</w:t>
            </w:r>
          </w:p>
        </w:tc>
      </w:tr>
      <w:tr w:rsidR="00BB1550" w:rsidRPr="00BB1550" w:rsidTr="00BB155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FF"/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  <w:b/>
                <w:bCs/>
              </w:rPr>
              <w:t>軟體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</w:rPr>
              <w:t>係指電腦程式及電腦程式之存放媒體。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</w:rPr>
              <w:t>非屬</w:t>
            </w:r>
            <w:r w:rsidRPr="00BB1550">
              <w:rPr>
                <w:rFonts w:hint="eastAsia"/>
              </w:rPr>
              <w:t>(</w:t>
            </w:r>
            <w:r w:rsidRPr="00BB1550">
              <w:rPr>
                <w:rFonts w:hint="eastAsia"/>
              </w:rPr>
              <w:t>有形</w:t>
            </w:r>
            <w:r w:rsidRPr="00BB1550">
              <w:rPr>
                <w:rFonts w:hint="eastAsia"/>
              </w:rPr>
              <w:t>)</w:t>
            </w:r>
            <w:r w:rsidRPr="00BB1550">
              <w:rPr>
                <w:rFonts w:hint="eastAsia"/>
              </w:rPr>
              <w:t>財產帳，另列無形資產。</w:t>
            </w:r>
          </w:p>
        </w:tc>
      </w:tr>
    </w:tbl>
    <w:p w:rsidR="00BB1550" w:rsidRDefault="00BB1550" w:rsidP="00BB1550">
      <w:pPr>
        <w:rPr>
          <w:rFonts w:hint="eastAsia"/>
        </w:rPr>
      </w:pPr>
    </w:p>
    <w:p w:rsidR="00BB1550" w:rsidRPr="00BB1550" w:rsidRDefault="00BB1550" w:rsidP="00BB1550">
      <w:pPr>
        <w:rPr>
          <w:rFonts w:hint="eastAsia"/>
        </w:rPr>
      </w:pPr>
      <w:r w:rsidRPr="00BB1550">
        <w:rPr>
          <w:rFonts w:hint="eastAsia"/>
        </w:rPr>
        <w:t>法源依據：「國有財產法」、「國有公用財產管理手冊」、「物品管理手冊」、「政府所屬各級行政機關電腦軟體管理作業要點」之相關規定</w:t>
      </w:r>
    </w:p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7512"/>
      </w:tblGrid>
      <w:tr w:rsidR="00BB1550" w:rsidRPr="00BB1550" w:rsidTr="00BB1550">
        <w:trPr>
          <w:tblCellSpacing w:w="15" w:type="dxa"/>
        </w:trPr>
        <w:tc>
          <w:tcPr>
            <w:tcW w:w="993" w:type="dxa"/>
            <w:hideMark/>
          </w:tcPr>
          <w:p w:rsidR="00BB1550" w:rsidRPr="00BB1550" w:rsidRDefault="00BB1550" w:rsidP="00BB1550">
            <w:pPr>
              <w:rPr>
                <w:b/>
              </w:rPr>
            </w:pPr>
            <w:proofErr w:type="gramStart"/>
            <w:r w:rsidRPr="00BB1550">
              <w:rPr>
                <w:rFonts w:hint="eastAsia"/>
                <w:b/>
              </w:rPr>
              <w:t>註</w:t>
            </w:r>
            <w:proofErr w:type="gramEnd"/>
            <w:r w:rsidRPr="00BB1550">
              <w:rPr>
                <w:rFonts w:hint="eastAsia"/>
                <w:b/>
              </w:rPr>
              <w:t>1</w:t>
            </w:r>
            <w:r w:rsidRPr="00BB1550">
              <w:rPr>
                <w:rFonts w:hint="eastAsia"/>
                <w:b/>
              </w:rPr>
              <w:t>：</w:t>
            </w:r>
          </w:p>
        </w:tc>
        <w:tc>
          <w:tcPr>
            <w:tcW w:w="7467" w:type="dxa"/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  <w:b/>
                <w:bCs/>
                <w:u w:val="single"/>
              </w:rPr>
              <w:t>前述表格分類方式，不以經費來源為限</w:t>
            </w:r>
            <w:r w:rsidRPr="00BB1550">
              <w:rPr>
                <w:rFonts w:hint="eastAsia"/>
              </w:rPr>
              <w:t>，意即經費來源</w:t>
            </w:r>
            <w:r w:rsidRPr="00BB1550">
              <w:rPr>
                <w:rFonts w:hint="eastAsia"/>
              </w:rPr>
              <w:t>(</w:t>
            </w:r>
            <w:r w:rsidRPr="00BB1550">
              <w:rPr>
                <w:rFonts w:hint="eastAsia"/>
              </w:rPr>
              <w:t>設備費或業務費…等</w:t>
            </w:r>
            <w:r w:rsidRPr="00BB1550">
              <w:rPr>
                <w:rFonts w:hint="eastAsia"/>
              </w:rPr>
              <w:t>)</w:t>
            </w:r>
            <w:r w:rsidRPr="00BB1550">
              <w:rPr>
                <w:rFonts w:hint="eastAsia"/>
              </w:rPr>
              <w:t>並非</w:t>
            </w:r>
            <w:proofErr w:type="gramStart"/>
            <w:r w:rsidRPr="00BB1550">
              <w:rPr>
                <w:rFonts w:hint="eastAsia"/>
              </w:rPr>
              <w:t>本組列</w:t>
            </w:r>
            <w:proofErr w:type="gramEnd"/>
            <w:r w:rsidRPr="00BB1550">
              <w:rPr>
                <w:rFonts w:hint="eastAsia"/>
              </w:rPr>
              <w:t>帳之依據，惟各經費核銷皆有其相關規定，亦有購置財物之範圍限制，若各單位有相關問題請</w:t>
            </w:r>
            <w:proofErr w:type="gramStart"/>
            <w:r w:rsidRPr="00BB1550">
              <w:rPr>
                <w:rFonts w:hint="eastAsia"/>
              </w:rPr>
              <w:t>逕</w:t>
            </w:r>
            <w:proofErr w:type="gramEnd"/>
            <w:r w:rsidRPr="00BB1550">
              <w:rPr>
                <w:rFonts w:hint="eastAsia"/>
              </w:rPr>
              <w:t>洽會計室或計畫申請單位。</w:t>
            </w:r>
          </w:p>
        </w:tc>
      </w:tr>
      <w:tr w:rsidR="00BB1550" w:rsidRPr="00BB1550" w:rsidTr="00BB1550">
        <w:trPr>
          <w:tblCellSpacing w:w="15" w:type="dxa"/>
        </w:trPr>
        <w:tc>
          <w:tcPr>
            <w:tcW w:w="993" w:type="dxa"/>
            <w:hideMark/>
          </w:tcPr>
          <w:p w:rsidR="00BB1550" w:rsidRPr="00BB1550" w:rsidRDefault="00BB1550" w:rsidP="00BB1550">
            <w:pPr>
              <w:rPr>
                <w:b/>
              </w:rPr>
            </w:pPr>
            <w:proofErr w:type="gramStart"/>
            <w:r w:rsidRPr="00BB1550">
              <w:rPr>
                <w:rFonts w:hint="eastAsia"/>
                <w:b/>
              </w:rPr>
              <w:t>註</w:t>
            </w:r>
            <w:proofErr w:type="gramEnd"/>
            <w:r w:rsidRPr="00BB1550">
              <w:rPr>
                <w:rFonts w:hint="eastAsia"/>
                <w:b/>
              </w:rPr>
              <w:t>2</w:t>
            </w:r>
            <w:r w:rsidRPr="00BB1550">
              <w:rPr>
                <w:rFonts w:hint="eastAsia"/>
                <w:b/>
              </w:rPr>
              <w:t>：</w:t>
            </w:r>
          </w:p>
        </w:tc>
        <w:tc>
          <w:tcPr>
            <w:tcW w:w="7467" w:type="dxa"/>
            <w:vAlign w:val="center"/>
            <w:hideMark/>
          </w:tcPr>
          <w:p w:rsidR="00BB1550" w:rsidRPr="00BB1550" w:rsidRDefault="00BB1550" w:rsidP="00BB1550">
            <w:r w:rsidRPr="00BB1550">
              <w:rPr>
                <w:rFonts w:hint="eastAsia"/>
              </w:rPr>
              <w:t>上述表格之金額係以</w:t>
            </w:r>
            <w:r w:rsidRPr="00BB1550">
              <w:rPr>
                <w:rFonts w:hint="eastAsia"/>
                <w:b/>
                <w:bCs/>
                <w:u w:val="single"/>
              </w:rPr>
              <w:t>購置整套</w:t>
            </w:r>
            <w:r w:rsidRPr="00BB1550">
              <w:rPr>
                <w:rFonts w:hint="eastAsia"/>
              </w:rPr>
              <w:t>設備之</w:t>
            </w:r>
            <w:r w:rsidRPr="00BB1550">
              <w:rPr>
                <w:rFonts w:hint="eastAsia"/>
                <w:b/>
                <w:bCs/>
                <w:u w:val="single"/>
              </w:rPr>
              <w:t>單價</w:t>
            </w:r>
            <w:r w:rsidRPr="00BB1550">
              <w:rPr>
                <w:rFonts w:hint="eastAsia"/>
              </w:rPr>
              <w:t>為基準；另若屬功能擴增、效能增大或年限延長等單元增購或大修性質，則以</w:t>
            </w:r>
            <w:r w:rsidRPr="00BB1550">
              <w:rPr>
                <w:rFonts w:hint="eastAsia"/>
                <w:b/>
                <w:bCs/>
                <w:u w:val="single"/>
              </w:rPr>
              <w:t>原設備增值</w:t>
            </w:r>
            <w:r w:rsidRPr="00BB1550">
              <w:rPr>
                <w:rFonts w:hint="eastAsia"/>
              </w:rPr>
              <w:t>方式入財產帳。</w:t>
            </w:r>
          </w:p>
        </w:tc>
        <w:bookmarkStart w:id="0" w:name="_GoBack"/>
        <w:bookmarkEnd w:id="0"/>
      </w:tr>
    </w:tbl>
    <w:p w:rsidR="00693F84" w:rsidRDefault="00693F84" w:rsidP="00BB1550"/>
    <w:sectPr w:rsidR="00693F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50"/>
    <w:rsid w:val="00693F84"/>
    <w:rsid w:val="00B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942">
          <w:marLeft w:val="0"/>
          <w:marRight w:val="0"/>
          <w:marTop w:val="75"/>
          <w:marBottom w:val="75"/>
          <w:divBdr>
            <w:top w:val="single" w:sz="6" w:space="8" w:color="B6D1E4"/>
            <w:left w:val="single" w:sz="6" w:space="8" w:color="B6D1E4"/>
            <w:bottom w:val="single" w:sz="6" w:space="8" w:color="B6D1E4"/>
            <w:right w:val="single" w:sz="6" w:space="8" w:color="B6D1E4"/>
          </w:divBdr>
          <w:divsChild>
            <w:div w:id="3648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9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00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2018-08-29T03:51:00Z</dcterms:created>
  <dcterms:modified xsi:type="dcterms:W3CDTF">2018-08-29T03:52:00Z</dcterms:modified>
</cp:coreProperties>
</file>